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77" w:rsidRPr="002B56E9" w:rsidRDefault="00F12A77" w:rsidP="00F12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B56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МУНИЦИПАЛЬНОГО ОБРАЗОВАНИЯ – СЕЛЬСКОГО ПОСЕЛЕНИЯ «НОВОСРЕТЕНСКОЕ» БИЧУРСКОГО</w:t>
      </w:r>
    </w:p>
    <w:p w:rsidR="00F12A77" w:rsidRPr="002B56E9" w:rsidRDefault="00F12A77" w:rsidP="00F12A7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B56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РАЙОНА РЕСПУБЛИКИ БУРЯТИЯ </w:t>
      </w:r>
    </w:p>
    <w:p w:rsidR="00F12A77" w:rsidRPr="002B56E9" w:rsidRDefault="00F12A77" w:rsidP="00F12A7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12A77" w:rsidRPr="002B56E9" w:rsidRDefault="00F12A77" w:rsidP="00F12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mn-MN" w:eastAsia="ru-RU"/>
        </w:rPr>
      </w:pPr>
      <w:r w:rsidRPr="002B56E9">
        <w:rPr>
          <w:rFonts w:ascii="Times New Roman" w:eastAsia="Times New Roman" w:hAnsi="Times New Roman" w:cs="Times New Roman"/>
          <w:b/>
          <w:noProof/>
          <w:sz w:val="28"/>
          <w:szCs w:val="28"/>
          <w:lang w:val="mn-MN" w:eastAsia="ru-RU"/>
        </w:rPr>
        <w:t>БУРЯАД УЛАСАЙ</w:t>
      </w:r>
      <w:r w:rsidRPr="002B56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2B56E9">
        <w:rPr>
          <w:rFonts w:ascii="Times New Roman" w:eastAsia="Times New Roman" w:hAnsi="Times New Roman" w:cs="Times New Roman"/>
          <w:b/>
          <w:noProof/>
          <w:sz w:val="28"/>
          <w:szCs w:val="28"/>
          <w:lang w:val="mn-MN" w:eastAsia="ru-RU"/>
        </w:rPr>
        <w:t>БЭШҮҮРЭЙ АЙМАГАЙ</w:t>
      </w:r>
      <w:r w:rsidRPr="002B56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2B56E9">
        <w:rPr>
          <w:rFonts w:ascii="Times New Roman" w:eastAsia="Times New Roman" w:hAnsi="Times New Roman" w:cs="Times New Roman"/>
          <w:b/>
          <w:noProof/>
          <w:sz w:val="28"/>
          <w:szCs w:val="28"/>
          <w:lang w:val="mn-MN" w:eastAsia="ru-RU"/>
        </w:rPr>
        <w:t xml:space="preserve">НОВОСРЕТЕНКЫН СОМОНОЙ </w:t>
      </w:r>
    </w:p>
    <w:p w:rsidR="00F12A77" w:rsidRPr="002B56E9" w:rsidRDefault="00F12A77" w:rsidP="00F12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B56E9">
        <w:rPr>
          <w:rFonts w:ascii="Times New Roman" w:eastAsia="Times New Roman" w:hAnsi="Times New Roman" w:cs="Times New Roman"/>
          <w:b/>
          <w:noProof/>
          <w:sz w:val="28"/>
          <w:szCs w:val="28"/>
          <w:lang w:val="mn-MN" w:eastAsia="ru-RU"/>
        </w:rPr>
        <w:t>НЮТАГАЙ ЗАСАГАЙ БАЙГУУЛАМЖЫН ЗАХИРГААН</w:t>
      </w:r>
      <w:r w:rsidRPr="002B56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F12A77" w:rsidRPr="002B56E9" w:rsidRDefault="00F12A77" w:rsidP="00F12A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56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F12A77" w:rsidRPr="002B56E9" w:rsidRDefault="00F12A77" w:rsidP="00F12A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2A77" w:rsidRPr="002B56E9" w:rsidRDefault="00F12A77" w:rsidP="00F12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B56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ПОСТАНОВЛЕНИЕ  </w:t>
      </w:r>
    </w:p>
    <w:p w:rsidR="00F12A77" w:rsidRPr="002B56E9" w:rsidRDefault="00F12A77" w:rsidP="00F12A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2A77" w:rsidRPr="002B56E9" w:rsidRDefault="00F12A77" w:rsidP="00F12A7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2A77" w:rsidRPr="002B56E9" w:rsidRDefault="00F12A77" w:rsidP="00F12A7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56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16.0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Pr="002B56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.2025г.                                                                                           </w:t>
      </w:r>
      <w:r w:rsidRPr="002B56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12A77" w:rsidRPr="002B56E9" w:rsidRDefault="00F12A77" w:rsidP="00F12A77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56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с. Новосретенка</w:t>
      </w:r>
      <w:r w:rsidRPr="002B56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12A77" w:rsidRPr="002B56E9" w:rsidRDefault="00F12A77" w:rsidP="00F12A77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56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</w:p>
    <w:p w:rsidR="00F12A77" w:rsidRPr="00AD7AA8" w:rsidRDefault="00F12A77" w:rsidP="00F12A7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12A77" w:rsidRPr="002B56E9" w:rsidRDefault="00F12A77" w:rsidP="00F12A7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6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Порядке предоставления порубочного билета и (или) разрешения на пересадку зеленных насаждений </w:t>
      </w:r>
      <w:r w:rsidRPr="002B56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границах населенных пунктов муниципального образования –сельского поселения «Новосретенское».</w:t>
      </w:r>
    </w:p>
    <w:p w:rsidR="00F12A77" w:rsidRPr="002B56E9" w:rsidRDefault="00F12A77" w:rsidP="00F12A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t xml:space="preserve"> </w:t>
      </w: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56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соответствии с Федеральным законом от 10.01.2002 №7-ФЗ «Об охране окружающей среды», Законом Республики Бурятия от 05.05.2011 №1997-IV «Об охране зеленых насаждений в населенных пунктах Республики Бурятия», администрация муниципального образования сельского поселения «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Новосретенское</w:t>
      </w:r>
      <w:r w:rsidRPr="002B56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</w:t>
      </w:r>
    </w:p>
    <w:p w:rsidR="00F12A77" w:rsidRPr="002B56E9" w:rsidRDefault="00F12A77" w:rsidP="00F12A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56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ПОСТАНОВЛЯЕТ: </w:t>
      </w: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12A77" w:rsidRPr="002B56E9" w:rsidRDefault="00F12A77" w:rsidP="00F12A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2B56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.Утвердить</w:t>
      </w:r>
      <w:proofErr w:type="gramEnd"/>
      <w:r w:rsidRPr="002B56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Порядок предоставления порубочного билета и (или) разрешения на пересадку зеленных насаждений в границах населенных пунктов муниципального образования сельского поселения «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Новосретенское</w:t>
      </w:r>
      <w:r w:rsidRPr="002B56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56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2.Настоящее постановление вступает в силу с момента подписания и подлежит обнародованию на информационных стендах администрации МО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2B56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 «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Новосретенское</w:t>
      </w:r>
      <w:r w:rsidRPr="002B56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 и размещению на сайте MO-СП «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Новосретенское»</w:t>
      </w:r>
      <w:r w:rsidRPr="002B56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сети Интернет. </w:t>
      </w:r>
    </w:p>
    <w:p w:rsidR="00F12A77" w:rsidRPr="002B56E9" w:rsidRDefault="00F12A77" w:rsidP="00F12A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F12A77" w:rsidRPr="002B56E9" w:rsidRDefault="00F12A77" w:rsidP="00F12A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3.Контроль за исполнением поста</w:t>
      </w:r>
      <w:r w:rsidRPr="002B56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новления оставляю за собой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12A77" w:rsidRPr="002B56E9" w:rsidRDefault="00F12A77" w:rsidP="00F12A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12A77" w:rsidRPr="002B56E9" w:rsidRDefault="00F12A77" w:rsidP="00F12A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12A77" w:rsidRPr="002B56E9" w:rsidRDefault="00F12A77" w:rsidP="00F12A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12A77" w:rsidRPr="002B56E9" w:rsidRDefault="00F12A77" w:rsidP="00F12A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12A77" w:rsidRPr="002B56E9" w:rsidRDefault="00F12A77" w:rsidP="00F12A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12A77" w:rsidRPr="002B56E9" w:rsidRDefault="00F12A77" w:rsidP="00F12A77">
      <w:pPr>
        <w:tabs>
          <w:tab w:val="left" w:pos="49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56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Глава МО-СП «</w:t>
      </w:r>
      <w:proofErr w:type="gramStart"/>
      <w:r w:rsidRPr="002B56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Новосретенское»   </w:t>
      </w:r>
      <w:proofErr w:type="gramEnd"/>
      <w:r w:rsidRPr="002B56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</w:t>
      </w:r>
      <w:proofErr w:type="spellStart"/>
      <w:r w:rsidRPr="002B56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Султумов</w:t>
      </w:r>
      <w:proofErr w:type="spellEnd"/>
      <w:r w:rsidRPr="002B56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Ц-Д.Б.</w:t>
      </w:r>
    </w:p>
    <w:p w:rsidR="00F12A77" w:rsidRPr="002B56E9" w:rsidRDefault="00F12A77" w:rsidP="00F12A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12A77" w:rsidRPr="002B56E9" w:rsidRDefault="00F12A77" w:rsidP="00F12A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1. Общие положения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1.1. Настоящий Порядок устанавливает процедуру предоставления порубочных билетов и/или разрешений на пересадку зеленых насаждений и является обязательным для исполнения всеми юридическими лицами независимо от их организационно-правовой формы, индивидуальными предпринимателями и физическими лицами, за исключением вырубки (сноса) зеленых насаждений, находящихся на земельных участках, предназначенных для индивидуального жилищного строительства и ведения садоводства и огородничества.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1.2. Для целей настоящего Порядка устанавливаются следующие основные понятия: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Перечетная</w:t>
      </w:r>
      <w:proofErr w:type="spellEnd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ведомость зеленых насаждений - документ, содержащий сведения о наличии на обследованной территории зеленых насаждений, их породный состав, диаметр, высоту, качественное состояние, возраст, возможность пересадки, вырубки, сохранения.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Газон -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Цветник - участок геометрической или свободной формы с высаженными одно-, </w:t>
      </w:r>
      <w:proofErr w:type="spellStart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дву</w:t>
      </w:r>
      <w:proofErr w:type="spellEnd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- или многолетними цветочными растениями.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Аварийное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Компенсационное озеленение - воспроизводство зеленых насаждений взамен уничтоженных или поврежденных.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Порубочный билет - разрешительный документ, являющийся основанием для вырубки (сноса) зеленых насаждений.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Разрешение на пересадку - специальное разрешение, являющееся основанием для осуществления пересадки зеленых насаждений.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Компенсационная стоимость зеленых насаждений - денежная оценка стоимости зеленых насаждений, устанавливаемая для учета их ценности в целях осуществления компенсационного озеленения.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Санитарная рубка - рубка сухостойных и аварийных деревьев и кустарников.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1.3. Вырубка (снос) зеленых насаждений в границах населенных пунктов муниципального образования сельского поселения «Новосретенское» производится на основании порубочного билета, выдаваемого уполномоченным органом.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Пересадка зеленых насаждений в границах населенных пунктов муниципального образования сельского поселения «Новосретенское» производится на основании разрешения на пересадку зеленых насаждений (далее - разрешение на пересадку), выдаваемого уполномоченным органом.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1.4. Допускаются санитарные рубки, рубки ухода и реконструкции в зелёных насаждениях, расположенных в скверах, парках, </w:t>
      </w:r>
      <w:proofErr w:type="spellStart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водоохранных</w:t>
      </w:r>
      <w:proofErr w:type="spellEnd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зонах и других озеленённых участках.</w:t>
      </w:r>
      <w:r w:rsidRPr="00AD7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16"/>
      <w:bookmarkEnd w:id="0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1.5. Порубочный билет предоставляется в случаях, связанных с: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осуществлением санитарных рубок;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проведением реконструкции зеленых насаждений в соответствии с проектом реконструкции, согласованным с исполнительными органами Республики Бурятия осуществляющими региональный экологический контроль (надзор);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соблюдением установленных нормативов минимальных расстояний деревьев и кустарников от зданий, сооружений, инженерных сетей;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- исполнением предписаний и заключений федеральных органов государственной власти и исполнительных органов Республики Бурятия;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- предотвращением или ликвидацией аварийных и чрезвычайных ситуаций, в том числе ремонтом подземных коммуникаций и капитальных инженерных сооружений, эксплуатацией открытых осушительных систем;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осуществлением строительства, реконструкции или капитального ремонта, за исключением территорий зеленого фонда населенных пунктов;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проведением благоустройства и подготовки территорий к размещению объектов в соответствии с утвержденными проектами планировок, выполняемых за счет средств местного бюджета;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- иными случаями, предусмотренными законодательством Российской Федерации.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1.6. Пересадка зеленых насаждений осуществляется на основании разрешения на пересадку, выдаваемого в порядке, установленном органом местного самоуправления поселения или городского округа.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1.7. Срок предоставления муниципальной услуги - 15 рабочих дней.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Порядок предоставления порубочного билета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31"/>
      <w:bookmarkEnd w:id="1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2.1. С целью получения порубочного билета заявитель представляет в уполномоченный орган заявление. В заявлении указывается информация о заявителе, цели вырубки, перечень прилагаемых документов, форма компенсационного озеленения, способ направления порубочного билета заявителю. К заявлению представляются документы: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- копия документа, удостоверяющего личность заявителя;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документ, удостоверяющий полномочия представителя лица, в интересах которого действует заявитель, оформленный в установленном порядке.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34"/>
      <w:bookmarkEnd w:id="2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2.1.1. Для получения порубочного билета для целей, связанных с осуществлением санитарных рубок, заявитель прилагает: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материалы фото- и </w:t>
      </w:r>
      <w:proofErr w:type="spellStart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видеофиксации</w:t>
      </w:r>
      <w:proofErr w:type="spellEnd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подтверждающие необходимость вырубки сухостойных и аварийных деревьев и кустарников.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2.1.2. Для получения порубочного билета для целей, связанных с проведением реконструкции зеленых насаждений, заявитель прилагает: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- проект реконструкции зеленых насаждений.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Для предоставления порубочного билета для целей, связанных с реконструкцией зеленых насаждений, уполномоченный орган в порядке межведомственного взаимодействия в течение 1 рабочего дня направляет проект реконструкции зеленых насаждений в Республиканскую службу по охране, контролю и регулированию использования объектов животного мира, отнесенных к объектам охоты, контролю и надзору в сфере природопользования для согласования.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2.1.3. Для получения порубочного билета для целей, связанных с соблюдением установленных Сводом правил СП 42.13330.2016 нормативов минимальных расстояний деревьев и кустарников от зданий, сооружений, инженерных сетей, заявитель прилагает: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материалы фото- и </w:t>
      </w:r>
      <w:proofErr w:type="spellStart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видеофиксации</w:t>
      </w:r>
      <w:proofErr w:type="spellEnd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схему с нанесением деревьев и кустарников, в </w:t>
      </w:r>
      <w:proofErr w:type="spellStart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. подлежащих вырубке.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2.1.4. Для получения порубочного билета для целей, связанных с исполнением предписаний и заключений федеральных органов государственной власти и исполнительных органов Республики Бурятия, заявитель прилагает: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- предписание и (или) заключение федеральных органов государственной власти и исполнительных органов Республики Бурятия.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43"/>
      <w:bookmarkEnd w:id="3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2.1.5. Для получения порубочного билета для целей, связанных с предотвращением аварийных и чрезвычайных ситуаций, в том числе ремонтом подземных коммуникаций и капитальных инженерных сооружений, заявитель прилагает: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- график (план) ремонтных работ, утвержденный руководителем организации, эксплуатирующей подземные коммуникации и капитальные инженерные сооружения.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ar45"/>
      <w:bookmarkEnd w:id="4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2.1.6. Для предоставления порубочного билета для целей, связанных с ликвидацией аварийных и чрезвычайных ситуаций, уполномоченный орган проверяет: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на информационном сайте органов местного самоуправления информации об аварийной ситуации.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проведения работ по локализации аварий порубочный билет оформляется в течение 72 часов с момента начала указанных работ.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2.1.7. Для предоставления порубочного билета для целей, связанных с осуществлением строительства, реконструкции или капитального ремонта, уполномоченный орган в рамках межведомственного взаимодействия в течение 1 рабочего дня запрашивает документы и (или) информацию, если они не были представлены </w:t>
      </w: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заявителем по собственной инициативе, при условии, что такие права зарегистрированы в Едином государственном реестре недвижимости: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из Единого государственного реестра недвижимости о регистрации права пользования;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копию раздела "Схема планировочной организации земельного участка" проектной документации объекта строительства, реконструкции или капитального ремонта и разрешение на строительство, реконструкцию объектов строительства в случаях, если для осуществления работ требуется разрешение на строительство в соответствии со </w:t>
      </w:r>
      <w:hyperlink r:id="rId4" w:history="1">
        <w:r w:rsidRPr="00AD7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51</w:t>
        </w:r>
      </w:hyperlink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Градостроительного кодекса РФ;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копии правоустанавливающих либо </w:t>
      </w:r>
      <w:proofErr w:type="spellStart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правоудостоверяющих</w:t>
      </w:r>
      <w:proofErr w:type="spellEnd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 на земельный участок и (или) копию распоряжения о размещении объекта на земельных участках, находящихся в муниципальной собственности или государственная собственность на которых не разграничена;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- копии проектов планировки и межевания соответствующей территории, на котором планируется вырубка зеленых насаждений.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2.1.8. Для предоставления порубочного билета для целей, связанных с проведением благоустройства и подготовкой территорий к размещению объектов, выполняемыми за счет средств местного бюджета, уполномоченный орган в рамках межведомственного взаимодействия в течение 1 рабочего дня запрашивает документы и (или) информацию, если они не были представлены заявителем по собственной инициативе, при условии, что такие права зарегистрированы в Едином государственном реестре недвижимости: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- выписку из сводной бюджетной росписи муниципального образования сельского поселения «Новосретенское», содержащую сведения о выделении средств местного бюджета на цели, связанные с проведением благоустройства и подготовкой территорий к размещению объектов;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копии правоустанавливающих либо </w:t>
      </w:r>
      <w:proofErr w:type="spellStart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правоудостоверяющих</w:t>
      </w:r>
      <w:proofErr w:type="spellEnd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 на земельный участок и (или) копию распоряжения о размещении объекта на земельных участках, находящихся в муниципальной собственности или государственная собственность на которых не разграничена;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- копии проектов планировки и межевания соответствующей территории, на которой планируется вырубка.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ar57"/>
      <w:bookmarkEnd w:id="5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2.1.9. Для получения порубочного билета для иных целей, предусмотренных законодательством Российской Федерации, заявитель прилагает: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материалы фото- и </w:t>
      </w:r>
      <w:proofErr w:type="spellStart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видеофиксации</w:t>
      </w:r>
      <w:proofErr w:type="spellEnd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схему с нанесением деревьев и кустарников, в </w:t>
      </w:r>
      <w:proofErr w:type="spellStart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. подлежащих вырубке;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документы и материалы, подтверждающие необходимость вырубки.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Уполномоченный орган в срок до 4 рабочих дней организует работу Комиссии по осмотру зеленых насаждений (далее - Комиссия). По результатам осмотра зеленых насаждений Комиссией составляется </w:t>
      </w:r>
      <w:proofErr w:type="spellStart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перечетная</w:t>
      </w:r>
      <w:proofErr w:type="spellEnd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AD7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ведомость</w:t>
        </w:r>
      </w:hyperlink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зеленых насаждений (заключение) (приложение N 1 к Порядку).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2.3. Состав Комиссии утверждается распоряжением муниципального образования сельского поселения «Новосретенское».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2.4. Уполномоченный орган на основании заключения Комиссии о возможности вырубки зеленых насаждений в случаях, связанных с осуществлением строительства, реконструкции или капитального ремонта, и иными случаями, предусмотренными законодательством Российской Федерации, выдает заявителю в срок 1 рабочий день со дня получения заключения Комиссии: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случае, если заявителем принято решение о проведении компенсационного озеленения в денежной форме, расчет компенсационной стоимости, в котором указываются платежные реквизиты, содержащие сведения, необходимые для перечисления денежных средств. Расчет компенсационной стоимости осуществляется в соответствии с </w:t>
      </w:r>
      <w:hyperlink r:id="rId6" w:history="1">
        <w:r w:rsidRPr="00AD7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Порядком</w:t>
        </w:r>
      </w:hyperlink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7" w:history="1">
        <w:r w:rsidRPr="00AD7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нормативами</w:t>
        </w:r>
      </w:hyperlink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исчисления компенсационной стоимости зеленых насаждений и объектов озеленения на территории населенных пунктов Республики Бурятия, утвержденными постановлением Правительства Республики Бурятия от 22.12.2011 N 689;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- в случае, если заявителем принято решение о проведении компенсационного озеленения в натуральной форме, соглашение о компенсационном озеленении (далее - Соглашение) в соответствии с типовой формой. В Соглашении указываются срок проведения компенсационного озеленения, место посадки, количество, видовой состав, высота и диаметр штамба высаживаемых в качестве компенсационного озеленения деревьев и кустарников.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компенсационного озеленения рассчитывается исходя из количества вырубаемых зеленых насаждений, определенных Комиссией в </w:t>
      </w:r>
      <w:proofErr w:type="spellStart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перечетной</w:t>
      </w:r>
      <w:proofErr w:type="spellEnd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ведомости зеленых насаждений, с учетом коэффициента для расчета объема компенсационного озеленения.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Компенсационное озеленение осуществляется заявителем на основании Соглашения.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2.4.1. Компенсационная стоимость подлежит оплате заявителем в бюджет муниципального образования сельского поселения «Новосретенское».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В день вручения расчета уполномоченный орган вносит сведения о начисленной сумме компенсационной стоимости в государственную информационную систему о государственных и муниципальных платежах (далее - ГИС ГМП). Уполномоченный орган для подтверждения факта оплаты использует сведения, содержащиеся в ГИС ГМП.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После подтверждения факта оплаты компенсационной стоимости уполномоченный орган изготавливает порубочный билет и направляет его в адрес заявителя способом, указанным в заявлении, в срок 2 рабочих дня со дня поступления оплаты компенсационной стоимости.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ar70"/>
      <w:bookmarkEnd w:id="6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получения уполномоченным органом заявления о выдаче порубочного билета для целей, связанных со строительством объектов ритуальных услуг, общего, дошкольного, дополнительного образования, финансируемого за счет местного бюджета, оплата компенсационной стоимости вырубаемых зеленых насаждений производится заявителем в течение одного календарного года со дня выдачи порубочного билета.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ar72"/>
      <w:bookmarkEnd w:id="7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2.4.2. Соглашение подписывается заявителем в течение 2 рабочих дней со дня получения. После получения подписанного Соглашения уполномоченный орган </w:t>
      </w: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изготавливает порубочный билет и направляет его в адрес заявителя способом, указанным в заявлении, в срок 2 рабочих дня со дня получения подписанного Соглашения.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2.5. Уполномоченный орган в случае поступления заключения Комиссии о пересадке зеленых насаждений изготавливает разрешение на пересадку зеленых насаждений.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ar74"/>
      <w:bookmarkEnd w:id="8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2.6. Основаниями для отказа в предоставлении порубочного билета являются: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2.6.1. Непредставление документов, определенных </w:t>
      </w:r>
      <w:hyperlink w:anchor="Par34" w:history="1">
        <w:r w:rsidRPr="00AD7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2.1.1</w:t>
        </w:r>
      </w:hyperlink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43" w:history="1">
        <w:r w:rsidRPr="00AD7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2.1.5</w:t>
        </w:r>
      </w:hyperlink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57" w:history="1">
        <w:r w:rsidRPr="00AD7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2.1.9</w:t>
        </w:r>
      </w:hyperlink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2.6.2. Отсутствие испрашиваемых в порядке межведомственного взаимодействия документов и (или) содержащейся в них информации.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2.6.3. Поступление заключения Комиссии о сохранении и/или о пересадке зеленых насаждений, указанных в заявлении.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2.6.4. Отказ заявителя от оплаты компенсационной стоимости зеленых насаждений или </w:t>
      </w:r>
      <w:proofErr w:type="spellStart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непоступление</w:t>
      </w:r>
      <w:proofErr w:type="spellEnd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оплаты компенсационной стоимости в бюджет муниципального образования сельского поселения «</w:t>
      </w:r>
      <w:proofErr w:type="spellStart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Новосретенское»по</w:t>
      </w:r>
      <w:proofErr w:type="spellEnd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истечении 2 дней после получения расчета в случае, если заявителем принято решение о проведении компенсационного озеленения в денежной форме, за исключением случаев, предусмотренных </w:t>
      </w:r>
      <w:hyperlink w:anchor="Par70" w:history="1">
        <w:r w:rsidRPr="00AD7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4 пункта 2.4.1</w:t>
        </w:r>
      </w:hyperlink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2.6.5. </w:t>
      </w:r>
      <w:proofErr w:type="spellStart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Неподписание</w:t>
      </w:r>
      <w:proofErr w:type="spellEnd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 в установленные </w:t>
      </w:r>
      <w:hyperlink w:anchor="Par72" w:history="1">
        <w:r w:rsidRPr="00AD7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2.4.2</w:t>
        </w:r>
      </w:hyperlink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сроки в случае, если заявителем принято решение о проведении компенсационного озеленения в натуральной форме.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2.7. Отказ в предоставлении порубочного билета может быть обжалован заявителем в судебном порядке.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2.8. Уполномоченный орган в случаях, предусмотренных </w:t>
      </w:r>
      <w:hyperlink w:anchor="Par34" w:history="1">
        <w:r w:rsidRPr="00AD7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2.1.1</w:t>
        </w:r>
      </w:hyperlink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45" w:history="1">
        <w:r w:rsidRPr="00AD7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2.1.6</w:t>
        </w:r>
      </w:hyperlink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при отсутствии оснований для отказа, предусмотренных </w:t>
      </w:r>
      <w:hyperlink w:anchor="Par74" w:history="1">
        <w:r w:rsidRPr="00AD7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2.6</w:t>
        </w:r>
      </w:hyperlink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, изготавливает в срок до 3 рабочих дней порубочный билет и направляет его в адрес заявителя способом, указанным в заявлении.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2.9. Предоставление порубочного билета осуществляется бесплатно.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2.10. Работы по вырубке зеленых насаждений осуществляются за счет заявителя.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2.11. Заявителям предоставляется возможность предоставления документов в электронном виде с использованием электронной подписи.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2.12. Порубочный билет выдается на срок действия разрешения на строительство в случае, когда для осуществления строительства, реконструкции объектов необходимо получение разрешения на строительство. В остальных случаях порубочный билет выдается сроком на три месяца.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2.13. В случае, если работы по вырубке не были завершены в течение срока действия порубочного билета, заявитель обращается в уполномоченный орган с заявлением, предусмотренным </w:t>
      </w:r>
      <w:hyperlink w:anchor="Par31" w:history="1">
        <w:r w:rsidRPr="00AD7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2.1</w:t>
        </w:r>
      </w:hyperlink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порядке, установленном настоящим Порядком. При этом </w:t>
      </w: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средства, уплаченные в виде компенсационной стоимости вырубаемых зеленых насаждений, повторно не взимаются.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2.14. Погрузка и вывоз срубленного дерева или кустарника и порубочных остатков производятся в течение трех суток с момента сноса дерева или кустарника в соответствии с действующим законодательством. Хранить срубленную древесину и порубочные остатки на месте производства работ запрещается. Все работы по валке, раскряжевке и транспортировке порубочных остатков производятся в полном соответствии с требованиями техники безопасности данного вида работ.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2.15. Компенсационное озеленение производится в сроки, рекомендованные СП 82.13330.2016.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Факт надлежащего выполнения работ по компенсационному озеленению устанавливается после проверки приживаемости зеленых насаждений, которая проводится в сроки: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для весенних посадок - осенью текущего года;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для осенних и зимних посадок - осенью следующего года;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для растений, пересаживаемых с комом в облиственном состоянии, - по их приживаемости.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Данный факт фиксируется в </w:t>
      </w:r>
      <w:hyperlink r:id="rId8" w:history="1">
        <w:r w:rsidRPr="00AD7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акте</w:t>
        </w:r>
      </w:hyperlink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проверки приживаемости зеленых насаждений (приложение N 2 к Порядку). К акту проверки приживаемости зеленых насаждений прилагаются материалы </w:t>
      </w:r>
      <w:proofErr w:type="spellStart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фотофиксации</w:t>
      </w:r>
      <w:proofErr w:type="spellEnd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Комиссией в акте проверки приживаемости зафиксирован факт частичной приживаемости, уполномоченным органом выдается расчет компенсационной стоимости на количество </w:t>
      </w:r>
      <w:proofErr w:type="spellStart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неприжившихся</w:t>
      </w:r>
      <w:proofErr w:type="spellEnd"/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зеленых насаждений.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невыполнения обязательств по компенсационному озеленению в натуральной форме исполнитель проводит компенсационное озеленение в денежной форме. Порядок и Нормативы исчисления компенсационной стоимости зеленых насаждений и объектов озеленения на территории Республики Бурятия определяются Правительством Республики Бурятия.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>порубочного билета и (или)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>разрешения на пересадку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 xml:space="preserve">зеленых насаждений </w:t>
      </w: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в границах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населенных пунктов</w:t>
      </w:r>
      <w:r w:rsidRPr="00AD7AA8">
        <w:rPr>
          <w:rFonts w:ascii="Times New Roman" w:hAnsi="Times New Roman" w:cs="Times New Roman"/>
          <w:sz w:val="24"/>
          <w:szCs w:val="24"/>
        </w:rPr>
        <w:t xml:space="preserve"> </w:t>
      </w: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сельского поселения «Новосретенское».</w:t>
      </w:r>
    </w:p>
    <w:tbl>
      <w:tblPr>
        <w:tblW w:w="0" w:type="auto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F12A77" w:rsidRPr="00AD7AA8" w:rsidTr="00AE2235">
        <w:tc>
          <w:tcPr>
            <w:tcW w:w="9638" w:type="dxa"/>
          </w:tcPr>
          <w:p w:rsidR="00F12A77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ПЕРЕЧЕТНАЯ ВЕДОМОСТЬ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N _____ от "__" _________ 20__ г.</w:t>
            </w:r>
          </w:p>
        </w:tc>
      </w:tr>
      <w:tr w:rsidR="00F12A77" w:rsidRPr="00AD7AA8" w:rsidTr="00AE2235">
        <w:tc>
          <w:tcPr>
            <w:tcW w:w="9638" w:type="dxa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9638" w:type="dxa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Ф.И.О. заявителя, наименование предприятия, организации: ____________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Цель вырубки: ___________________________________________________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объекта: _________________________________________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м2: ____________________________________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Коэффициент поправки на местоположение зеленых насаждений (Км</w:t>
            </w:r>
            <w:r w:rsidRPr="00AD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hyperlink w:anchor="Par139" w:history="1">
              <w:r w:rsidRPr="00AD7AA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  <w:r w:rsidRPr="00AD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Коэффициент поправки на </w:t>
            </w:r>
            <w:proofErr w:type="spellStart"/>
            <w:r w:rsidRPr="00AD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водоохранную</w:t>
            </w:r>
            <w:proofErr w:type="spellEnd"/>
            <w:r w:rsidRPr="00AD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ценность (</w:t>
            </w:r>
            <w:proofErr w:type="spellStart"/>
            <w:r w:rsidRPr="00AD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AD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hyperlink w:anchor="Par139" w:history="1">
              <w:r w:rsidRPr="00AD7AA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  <w:r w:rsidRPr="00AD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_____________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поправки на социально-экологическую значимость объекта (</w:t>
            </w:r>
            <w:proofErr w:type="spellStart"/>
            <w:r w:rsidRPr="00AD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Кз</w:t>
            </w:r>
            <w:proofErr w:type="spellEnd"/>
            <w:r w:rsidRPr="00AD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hyperlink w:anchor="Par139" w:history="1">
              <w:r w:rsidRPr="00AD7AA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  <w:r w:rsidRPr="00AD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:_______________________________________________________________ </w:t>
            </w:r>
          </w:p>
        </w:tc>
      </w:tr>
    </w:tbl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12A77" w:rsidRPr="00AD7AA8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20"/>
        <w:gridCol w:w="737"/>
        <w:gridCol w:w="794"/>
        <w:gridCol w:w="794"/>
        <w:gridCol w:w="794"/>
        <w:gridCol w:w="794"/>
        <w:gridCol w:w="964"/>
        <w:gridCol w:w="794"/>
        <w:gridCol w:w="1304"/>
        <w:gridCol w:w="850"/>
        <w:gridCol w:w="680"/>
      </w:tblGrid>
      <w:tr w:rsidR="00F12A77" w:rsidRPr="00AD7AA8" w:rsidTr="00AE223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Наименование пород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Диаметр, см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Возраст, лет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Характеристика состояния зеленых насаждений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ЗАКЛЮЧЕНИЕ КОМИССИИ.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Зеленые насаждения подлежат:</w:t>
            </w:r>
          </w:p>
        </w:tc>
      </w:tr>
      <w:tr w:rsidR="00F12A77" w:rsidRPr="00AD7AA8" w:rsidTr="00AE223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кустарников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сохранению без изменения существующего состояния, в </w:t>
            </w:r>
            <w:proofErr w:type="spellStart"/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. занесенные в Красную книгу РБ и РБ, находящиеся в пределах зеленого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пересадке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вырубке</w:t>
            </w:r>
          </w:p>
        </w:tc>
      </w:tr>
      <w:tr w:rsidR="00F12A77" w:rsidRPr="00AD7AA8" w:rsidTr="00AE2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12A77" w:rsidRPr="00AD7AA8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12A77" w:rsidRPr="00AD7AA8" w:rsidTr="00AE2235">
        <w:tc>
          <w:tcPr>
            <w:tcW w:w="9071" w:type="dxa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 xml:space="preserve">Итого деревьев и кустарников: _______________, в </w:t>
            </w:r>
            <w:proofErr w:type="spellStart"/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</w:tbl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794"/>
        <w:gridCol w:w="907"/>
      </w:tblGrid>
      <w:tr w:rsidR="00F12A77" w:rsidRPr="00AD7AA8" w:rsidTr="00AE223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кустарников</w:t>
            </w:r>
          </w:p>
        </w:tc>
      </w:tr>
      <w:tr w:rsidR="00F12A77" w:rsidRPr="00AD7AA8" w:rsidTr="00AE223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Подлежащих сохранению без изменения существующего состояния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Подлежащих пересадке в связи с: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осуществлением строительства, реконструкции или капитального ремонта объектов капитального строительства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проведением санитарных рубок, рубок сухостойных и аварийных насаждений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проведением реконструкции зеленых насаждений в соответствии с проектом реконструкции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проведением благоустройства и подготовки территорий к размещению объектов, выполняемых за счет средств местного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соблюдением установленных минимальных расстояний деревьев и кустарников от зданий, сооружений, инженерных сетей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исполнением предписаний и заключений федеральных и исполнительных органов Республики Бурятия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предотвращением или ликвидацией аварийных и чрезвычайных ситуаций, в том числе ремонтом подземных коммуникаций и капитальных инженерных сооружений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Иные случаи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Подлежащих вырубке в связи с: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осуществлением строительства, реконструкции или капитального ремонта объектов капитального строительства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проведением санитарных рубок, рубок сухостойных и аварийных насаждений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проведением реконструкции зеленых насаждений в соответствии с проектом реконструкции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проведением благоустройства и подготовки территорий к размещению объектов, выполняемых за счет средств местного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соблюдением установленных минимальных расстояний деревьев и кустарников от зданий, сооружений, инженерных сетей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исполнением предписаний и заключений федеральных и исполнительных органов Республики Бурятия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предотвращением или ликвидацией аварийных и чрезвычайных ситуаций, в том числе ремонтом подземных коммуникаций и капитальных инженерных сооружений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иные случаи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12A77" w:rsidRPr="00AD7AA8" w:rsidTr="00AE2235">
        <w:tc>
          <w:tcPr>
            <w:tcW w:w="9071" w:type="dxa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Площадь уничтожаемого травяного покрова (газона): ______ кв. м.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Площадь уничтожаемых цветников: ______ кв. м.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При осуществлении компенсационного озеленения в натуральной форме произвести посадку:</w:t>
            </w:r>
          </w:p>
        </w:tc>
      </w:tr>
    </w:tbl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644"/>
        <w:gridCol w:w="2268"/>
        <w:gridCol w:w="1814"/>
      </w:tblGrid>
      <w:tr w:rsidR="00F12A77" w:rsidRPr="00AD7AA8" w:rsidTr="00AE223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Видовой состав насаждений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Диаметр штамба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12A77" w:rsidRPr="00AD7AA8" w:rsidTr="00AE223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709"/>
        <w:gridCol w:w="340"/>
        <w:gridCol w:w="1474"/>
        <w:gridCol w:w="340"/>
        <w:gridCol w:w="1928"/>
      </w:tblGrid>
      <w:tr w:rsidR="00F12A77" w:rsidRPr="00AD7AA8" w:rsidTr="00AE2235">
        <w:tc>
          <w:tcPr>
            <w:tcW w:w="9022" w:type="dxa"/>
            <w:gridSpan w:val="7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Место осуществления компенсационного озеленения: ___________________________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Место пересадки зеленых насаждений: ________________________________________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139"/>
            <w:bookmarkEnd w:id="9"/>
            <w:r w:rsidRPr="00AD7AA8">
              <w:rPr>
                <w:rFonts w:ascii="Times New Roman" w:hAnsi="Times New Roman" w:cs="Times New Roman"/>
                <w:sz w:val="24"/>
                <w:szCs w:val="24"/>
              </w:rPr>
              <w:t xml:space="preserve">&lt;*&gt; </w:t>
            </w:r>
            <w:r w:rsidRPr="00AD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Коэффициенты поправок (Км, </w:t>
            </w:r>
            <w:proofErr w:type="spellStart"/>
            <w:r w:rsidRPr="00AD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AD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Кз</w:t>
            </w:r>
            <w:proofErr w:type="spellEnd"/>
            <w:r w:rsidRPr="00AD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указываются в соответствии с </w:t>
            </w:r>
            <w:hyperlink r:id="rId9" w:history="1">
              <w:r w:rsidRPr="00AD7AA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постановлением</w:t>
              </w:r>
            </w:hyperlink>
            <w:r w:rsidRPr="00AD7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Республики Бурятия от 22.12.2011 N 689 "Об утверждении Порядка и нормативов исчисления компенсационной стоимости зеленых насаждений и объектов озеленения на территории населенных пунктов Республики Бурятия".</w:t>
            </w:r>
          </w:p>
        </w:tc>
      </w:tr>
      <w:tr w:rsidR="00F12A77" w:rsidRPr="00AD7AA8" w:rsidTr="00AE2235">
        <w:tc>
          <w:tcPr>
            <w:tcW w:w="9022" w:type="dxa"/>
            <w:gridSpan w:val="7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9022" w:type="dxa"/>
            <w:gridSpan w:val="7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Подписи:</w:t>
            </w:r>
          </w:p>
        </w:tc>
      </w:tr>
      <w:tr w:rsidR="00F12A77" w:rsidRPr="00AD7AA8" w:rsidTr="00AE2235">
        <w:trPr>
          <w:gridAfter w:val="6"/>
          <w:wAfter w:w="6131" w:type="dxa"/>
          <w:trHeight w:val="322"/>
        </w:trPr>
        <w:tc>
          <w:tcPr>
            <w:tcW w:w="2891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rPr>
          <w:gridAfter w:val="6"/>
          <w:wAfter w:w="6131" w:type="dxa"/>
          <w:trHeight w:val="322"/>
        </w:trPr>
        <w:tc>
          <w:tcPr>
            <w:tcW w:w="2891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2891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_______________ района:</w:t>
            </w:r>
          </w:p>
        </w:tc>
        <w:tc>
          <w:tcPr>
            <w:tcW w:w="340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2891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F12A77" w:rsidRPr="00AD7AA8" w:rsidTr="00AE2235">
        <w:tc>
          <w:tcPr>
            <w:tcW w:w="2891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Представитель уполномоченного органа:</w:t>
            </w:r>
          </w:p>
        </w:tc>
        <w:tc>
          <w:tcPr>
            <w:tcW w:w="340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2891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F12A77" w:rsidRPr="00AD7AA8" w:rsidTr="00AE2235">
        <w:tc>
          <w:tcPr>
            <w:tcW w:w="2891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Заявитель (представитель заявителя)или гражданин:</w:t>
            </w:r>
          </w:p>
        </w:tc>
        <w:tc>
          <w:tcPr>
            <w:tcW w:w="340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2891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>порубочного билета и (или)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>разрешения на пересадку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 xml:space="preserve">зеленых насаждений </w:t>
      </w: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границах 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населенных пунктов</w:t>
      </w:r>
      <w:r w:rsidRPr="00AD7AA8">
        <w:rPr>
          <w:rFonts w:ascii="Times New Roman" w:hAnsi="Times New Roman" w:cs="Times New Roman"/>
          <w:sz w:val="24"/>
          <w:szCs w:val="24"/>
        </w:rPr>
        <w:t xml:space="preserve"> </w:t>
      </w: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«Новосретенское».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F12A77" w:rsidRPr="00AD7AA8" w:rsidTr="00AE2235">
        <w:tc>
          <w:tcPr>
            <w:tcW w:w="4532" w:type="dxa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F12A77" w:rsidRPr="00AD7AA8" w:rsidTr="00AE2235">
        <w:tc>
          <w:tcPr>
            <w:tcW w:w="9067" w:type="dxa"/>
            <w:gridSpan w:val="2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9067" w:type="dxa"/>
            <w:gridSpan w:val="2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ПРОВЕРКИ ПРИЖИВАЕМОСТИ ЗЕЛЕНЫХ НАСАЖДЕНИЙ</w:t>
            </w:r>
          </w:p>
        </w:tc>
      </w:tr>
      <w:tr w:rsidR="00F12A77" w:rsidRPr="00AD7AA8" w:rsidTr="00AE2235">
        <w:tc>
          <w:tcPr>
            <w:tcW w:w="9067" w:type="dxa"/>
            <w:gridSpan w:val="2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9067" w:type="dxa"/>
            <w:gridSpan w:val="2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По адресу: _______________________________________________________________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(наименование объекта)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"__" ____________ 20__ г. комиссия в составе: ________________________________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провела проверку приживаемости деревьев и кустарников, состояния газона по адресу: ________________________________________________________________________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Время озеленительных работ (весна, осень, зима)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_________________________________ 20__ г.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Работы выполнены по соглашению о компенсационном озеленении от "__" ______________ 20__ г. N ______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и (или) по разрешению на пересадку зеленых насаждений от "__" ______________ 20__ г. N ______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Установлено следующее:</w:t>
            </w:r>
          </w:p>
        </w:tc>
      </w:tr>
    </w:tbl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44"/>
        <w:gridCol w:w="1361"/>
        <w:gridCol w:w="1984"/>
        <w:gridCol w:w="1984"/>
      </w:tblGrid>
      <w:tr w:rsidR="00F12A77" w:rsidRPr="00AD7AA8" w:rsidTr="00AE223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Объекты и компоненты озеленения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Посажено деревьев, кустарников (кол-во шт.)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Устроено газонов, цветников (кв.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неприжившихся</w:t>
            </w:r>
            <w:proofErr w:type="spellEnd"/>
            <w:r w:rsidRPr="00AD7AA8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 и кустарников (шт.)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Количество газона неудовлетворительного качества (кв. м)</w:t>
            </w:r>
          </w:p>
        </w:tc>
      </w:tr>
      <w:tr w:rsidR="00F12A77" w:rsidRPr="00AD7AA8" w:rsidTr="00AE223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Кустарники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Газон (цветники)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709"/>
        <w:gridCol w:w="340"/>
        <w:gridCol w:w="1474"/>
        <w:gridCol w:w="340"/>
        <w:gridCol w:w="1977"/>
      </w:tblGrid>
      <w:tr w:rsidR="00F12A77" w:rsidRPr="00AD7AA8" w:rsidTr="00AE2235">
        <w:tc>
          <w:tcPr>
            <w:tcW w:w="9071" w:type="dxa"/>
            <w:gridSpan w:val="7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Общее состояние инвентаризируемых деревьев и кустарников: ___________________</w:t>
            </w:r>
          </w:p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Общее состояние инвентаризируемого газона: _________________________________</w:t>
            </w:r>
          </w:p>
        </w:tc>
      </w:tr>
      <w:tr w:rsidR="00F12A77" w:rsidRPr="00AD7AA8" w:rsidTr="00AE2235">
        <w:tc>
          <w:tcPr>
            <w:tcW w:w="9071" w:type="dxa"/>
            <w:gridSpan w:val="7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2891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_______________ района:</w:t>
            </w:r>
          </w:p>
        </w:tc>
        <w:tc>
          <w:tcPr>
            <w:tcW w:w="340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2891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F12A77" w:rsidRPr="00AD7AA8" w:rsidTr="00AE2235">
        <w:tc>
          <w:tcPr>
            <w:tcW w:w="2891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 уполномоченного органа:</w:t>
            </w:r>
          </w:p>
        </w:tc>
        <w:tc>
          <w:tcPr>
            <w:tcW w:w="340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2891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F12A77" w:rsidRPr="00AD7AA8" w:rsidTr="00AE2235">
        <w:tc>
          <w:tcPr>
            <w:tcW w:w="2891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Заявитель (представитель заявителя) или гражданин:</w:t>
            </w:r>
          </w:p>
        </w:tc>
        <w:tc>
          <w:tcPr>
            <w:tcW w:w="340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77" w:rsidRPr="00AD7AA8" w:rsidTr="00AE2235">
        <w:tc>
          <w:tcPr>
            <w:tcW w:w="2891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F12A77" w:rsidRPr="00AD7AA8" w:rsidRDefault="00F12A77" w:rsidP="00AE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«Новосретенское».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AA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AA8">
        <w:rPr>
          <w:rFonts w:ascii="Times New Roman" w:hAnsi="Times New Roman" w:cs="Times New Roman"/>
          <w:b/>
          <w:bCs/>
          <w:sz w:val="24"/>
          <w:szCs w:val="24"/>
        </w:rPr>
        <w:t>О КОМИССИИ ПО ВЫДАЧЕ ЗАКЛЮЧЕНИЯ О ВОЗМОЖНОСТИ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AA8">
        <w:rPr>
          <w:rFonts w:ascii="Times New Roman" w:hAnsi="Times New Roman" w:cs="Times New Roman"/>
          <w:b/>
          <w:bCs/>
          <w:sz w:val="24"/>
          <w:szCs w:val="24"/>
        </w:rPr>
        <w:t>(НЕОБХОДИМОСТИ) ВЫРУБКИ, ПЕРЕСАДКИ, СОХРАНЕНИИ ЗЕЛЕНЫХ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AA8">
        <w:rPr>
          <w:rFonts w:ascii="Times New Roman" w:hAnsi="Times New Roman" w:cs="Times New Roman"/>
          <w:b/>
          <w:bCs/>
          <w:sz w:val="24"/>
          <w:szCs w:val="24"/>
        </w:rPr>
        <w:t>НАСАЖДЕНИЙ</w:t>
      </w: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A77" w:rsidRPr="00AD7AA8" w:rsidRDefault="00F12A77" w:rsidP="00F12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>1. Настоящее Положение о комиссии по выдаче заключения о возможности (необходимости) вырубки, пересадки, сохранении зеленых насаждений (далее - Положение) определяет правила организации работ по осмотру зеленых насаждений, выдаче заключения.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 xml:space="preserve">2. В состав комиссии входят председатель комиссии, секретарь комиссии, члены комиссии. Состав комиссии утверждается и актуализируется распоряжением </w:t>
      </w: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сельского поселения «Новосретенское».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>3. Деятельностью комиссии руководит председатель комиссии - должностное лицо уполномоченного органа.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>Председатель комиссии осуществляет следующие полномочия: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>- осуществляет общее руководство деятельностью комиссии;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>- созывает заседания комиссии и организует подготовку к ним;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 xml:space="preserve">- подписывает </w:t>
      </w:r>
      <w:proofErr w:type="spellStart"/>
      <w:r w:rsidRPr="00AD7AA8">
        <w:rPr>
          <w:rFonts w:ascii="Times New Roman" w:hAnsi="Times New Roman" w:cs="Times New Roman"/>
          <w:sz w:val="24"/>
          <w:szCs w:val="24"/>
        </w:rPr>
        <w:t>перечетные</w:t>
      </w:r>
      <w:proofErr w:type="spellEnd"/>
      <w:r w:rsidRPr="00AD7AA8">
        <w:rPr>
          <w:rFonts w:ascii="Times New Roman" w:hAnsi="Times New Roman" w:cs="Times New Roman"/>
          <w:sz w:val="24"/>
          <w:szCs w:val="24"/>
        </w:rPr>
        <w:t xml:space="preserve"> ведомости, подписанные членами комиссии.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>4. Секретарь комиссии: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>- извещает членов комиссии о дате и времени заседания;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>- готовит документы и материалы, необходимые для работы комиссии;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 xml:space="preserve">- оформляет </w:t>
      </w:r>
      <w:proofErr w:type="spellStart"/>
      <w:r w:rsidRPr="00AD7AA8">
        <w:rPr>
          <w:rFonts w:ascii="Times New Roman" w:hAnsi="Times New Roman" w:cs="Times New Roman"/>
          <w:sz w:val="24"/>
          <w:szCs w:val="24"/>
        </w:rPr>
        <w:t>перечетные</w:t>
      </w:r>
      <w:proofErr w:type="spellEnd"/>
      <w:r w:rsidRPr="00AD7AA8">
        <w:rPr>
          <w:rFonts w:ascii="Times New Roman" w:hAnsi="Times New Roman" w:cs="Times New Roman"/>
          <w:sz w:val="24"/>
          <w:szCs w:val="24"/>
        </w:rPr>
        <w:t xml:space="preserve"> ведомости и предоставляет их для подписания членам комиссии.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>5. Заседания комиссии проводятся по мере поступления заявлений.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 xml:space="preserve">6. Комиссия рассматривает поступившие заявления о предоставлении порубочного билета и (или) разрешений на пересадку зеленых насаждений, документы, обосновывающие права заявителей на осуществление заявленных работ на указанном земельном участке, необходимость и целесообразность проведения работ по вырубке (сносу), пересадке зеленых насаждений с точки зрения влияния данных работ на архитектурный облик </w:t>
      </w:r>
      <w:r w:rsidRPr="00AD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сельского поселения «Новосретенское», </w:t>
      </w:r>
      <w:r w:rsidRPr="00AD7AA8">
        <w:rPr>
          <w:rFonts w:ascii="Times New Roman" w:hAnsi="Times New Roman" w:cs="Times New Roman"/>
          <w:sz w:val="24"/>
          <w:szCs w:val="24"/>
        </w:rPr>
        <w:t>значимости и ценности зеленых насаждений, предполагаемых к вырубке, как объектов, оказывающих влияние на окружающую среду и экологическую обстановку, в установленные сроки.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lastRenderedPageBreak/>
        <w:t xml:space="preserve">7. По окончании рассмотрения представленных документов комиссия выезжает на место предполагаемой вырубки, осматривает зеленые насаждения, составляет </w:t>
      </w:r>
      <w:proofErr w:type="spellStart"/>
      <w:r w:rsidRPr="00AD7AA8">
        <w:rPr>
          <w:rFonts w:ascii="Times New Roman" w:hAnsi="Times New Roman" w:cs="Times New Roman"/>
          <w:sz w:val="24"/>
          <w:szCs w:val="24"/>
        </w:rPr>
        <w:t>перечетную</w:t>
      </w:r>
      <w:proofErr w:type="spellEnd"/>
      <w:r w:rsidRPr="00AD7AA8">
        <w:rPr>
          <w:rFonts w:ascii="Times New Roman" w:hAnsi="Times New Roman" w:cs="Times New Roman"/>
          <w:sz w:val="24"/>
          <w:szCs w:val="24"/>
        </w:rPr>
        <w:t xml:space="preserve"> ведомость и отражает в ней свое заключение о возможности вырубки (сноса), пересадки, сохранении зеленых насаждений. </w:t>
      </w:r>
      <w:proofErr w:type="spellStart"/>
      <w:r w:rsidRPr="00AD7AA8">
        <w:rPr>
          <w:rFonts w:ascii="Times New Roman" w:hAnsi="Times New Roman" w:cs="Times New Roman"/>
          <w:sz w:val="24"/>
          <w:szCs w:val="24"/>
        </w:rPr>
        <w:t>Перечетная</w:t>
      </w:r>
      <w:proofErr w:type="spellEnd"/>
      <w:r w:rsidRPr="00AD7AA8">
        <w:rPr>
          <w:rFonts w:ascii="Times New Roman" w:hAnsi="Times New Roman" w:cs="Times New Roman"/>
          <w:sz w:val="24"/>
          <w:szCs w:val="24"/>
        </w:rPr>
        <w:t xml:space="preserve"> ведомость зеленых насаждений подписывается членами комиссии и заявителем.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>8. Заключение комиссии является основанием для принятия уполномоченным органом решения о выдаче (отказе в выдаче) порубочного билета, разрешения на пересадку зеленых насаждений (отказе в выдаче разрешения).</w:t>
      </w:r>
    </w:p>
    <w:p w:rsidR="00F12A77" w:rsidRPr="00AD7AA8" w:rsidRDefault="00F12A77" w:rsidP="00F12A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AA8">
        <w:rPr>
          <w:rFonts w:ascii="Times New Roman" w:hAnsi="Times New Roman" w:cs="Times New Roman"/>
          <w:sz w:val="24"/>
          <w:szCs w:val="24"/>
        </w:rPr>
        <w:t>9. Организационное обеспечение деятельности комиссии осуществляется уполномоченным органом.</w:t>
      </w:r>
    </w:p>
    <w:p w:rsidR="00F12A77" w:rsidRPr="00AD7AA8" w:rsidRDefault="00F12A77" w:rsidP="00F12A77">
      <w:pPr>
        <w:rPr>
          <w:rFonts w:ascii="Times New Roman" w:hAnsi="Times New Roman" w:cs="Times New Roman"/>
          <w:sz w:val="24"/>
          <w:szCs w:val="24"/>
        </w:rPr>
      </w:pPr>
    </w:p>
    <w:p w:rsidR="004E6435" w:rsidRDefault="004E6435">
      <w:bookmarkStart w:id="10" w:name="_GoBack"/>
      <w:bookmarkEnd w:id="10"/>
    </w:p>
    <w:sectPr w:rsidR="004E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71"/>
    <w:rsid w:val="004E6435"/>
    <w:rsid w:val="00816671"/>
    <w:rsid w:val="00F1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A9BA9-E202-4883-B95E-05BCCADE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5&amp;n=73757&amp;dst=1001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55&amp;n=68645&amp;dst=1000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5&amp;n=68645&amp;dst=1000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55&amp;n=73757&amp;dst=10013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1026&amp;dst=306" TargetMode="External"/><Relationship Id="rId9" Type="http://schemas.openxmlformats.org/officeDocument/2006/relationships/hyperlink" Target="https://login.consultant.ru/link/?req=doc&amp;base=RLAW355&amp;n=68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4137</Words>
  <Characters>23586</Characters>
  <Application>Microsoft Office Word</Application>
  <DocSecurity>0</DocSecurity>
  <Lines>196</Lines>
  <Paragraphs>55</Paragraphs>
  <ScaleCrop>false</ScaleCrop>
  <Company/>
  <LinksUpToDate>false</LinksUpToDate>
  <CharactersWithSpaces>27668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79245</dc:creator>
  <cp:keywords/>
  <dc:description/>
  <cp:lastModifiedBy>79245</cp:lastModifiedBy>
  <cp:revision>2</cp:revision>
  <dcterms:created xsi:type="dcterms:W3CDTF">2025-05-23T02:06:00Z</dcterms:created>
  <dcterms:modified xsi:type="dcterms:W3CDTF">2025-05-23T02:07:00Z</dcterms:modified>
</cp:coreProperties>
</file>